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9FD6" w14:textId="77777777" w:rsidR="00174081" w:rsidRDefault="00EE0153">
      <w:pPr>
        <w:pStyle w:val="Standard"/>
        <w:jc w:val="center"/>
      </w:pPr>
      <w:r>
        <w:rPr>
          <w:rFonts w:ascii="Calibri" w:hAnsi="Calibri"/>
          <w:b/>
          <w:bCs/>
          <w:noProof/>
          <w:sz w:val="28"/>
          <w:szCs w:val="28"/>
          <w:lang w:eastAsia="en-GB" w:bidi="ar-SA"/>
        </w:rPr>
        <w:drawing>
          <wp:anchor distT="0" distB="0" distL="114300" distR="114300" simplePos="0" relativeHeight="3" behindDoc="0" locked="0" layoutInCell="1" allowOverlap="1" wp14:anchorId="2FCCFCD6" wp14:editId="660C7688">
            <wp:simplePos x="0" y="0"/>
            <wp:positionH relativeFrom="column">
              <wp:posOffset>3364233</wp:posOffset>
            </wp:positionH>
            <wp:positionV relativeFrom="paragraph">
              <wp:posOffset>76837</wp:posOffset>
            </wp:positionV>
            <wp:extent cx="1057905" cy="652781"/>
            <wp:effectExtent l="0" t="0" r="8895" b="0"/>
            <wp:wrapTopAndBottom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05" cy="6527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8"/>
          <w:szCs w:val="28"/>
          <w:lang w:eastAsia="en-GB" w:bidi="ar-SA"/>
        </w:rPr>
        <w:drawing>
          <wp:anchor distT="0" distB="0" distL="114300" distR="114300" simplePos="0" relativeHeight="5" behindDoc="0" locked="0" layoutInCell="1" allowOverlap="1" wp14:anchorId="072C229D" wp14:editId="4338A765">
            <wp:simplePos x="0" y="0"/>
            <wp:positionH relativeFrom="column">
              <wp:posOffset>-64766</wp:posOffset>
            </wp:positionH>
            <wp:positionV relativeFrom="paragraph">
              <wp:posOffset>-165104</wp:posOffset>
            </wp:positionV>
            <wp:extent cx="1771019" cy="986152"/>
            <wp:effectExtent l="0" t="0" r="631" b="4448"/>
            <wp:wrapTopAndBottom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9" cy="9861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6F7A96AB" wp14:editId="4CF31B2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4460" cy="822960"/>
            <wp:effectExtent l="0" t="0" r="0" b="0"/>
            <wp:wrapSquare wrapText="bothSides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73D64B" w14:textId="77777777" w:rsidR="00174081" w:rsidRDefault="001740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2BF0D756" w14:textId="03428197" w:rsidR="00174081" w:rsidRDefault="00AD4FD4">
      <w:pPr>
        <w:pStyle w:val="Standard"/>
        <w:jc w:val="center"/>
      </w:pPr>
      <w:r>
        <w:rPr>
          <w:rFonts w:ascii="Calibri" w:hAnsi="Calibri"/>
          <w:b/>
          <w:bCs/>
          <w:sz w:val="36"/>
          <w:szCs w:val="36"/>
        </w:rPr>
        <w:t>Outreach Coordinator</w:t>
      </w:r>
    </w:p>
    <w:p w14:paraId="5181BAC9" w14:textId="77777777" w:rsidR="00174081" w:rsidRDefault="00174081">
      <w:pPr>
        <w:pStyle w:val="Standard"/>
        <w:rPr>
          <w:rFonts w:ascii="Calibri" w:hAnsi="Calibri"/>
        </w:rPr>
      </w:pPr>
    </w:p>
    <w:p w14:paraId="78E781DD" w14:textId="70C28006" w:rsidR="00174081" w:rsidRDefault="00EE0153">
      <w:pPr>
        <w:pStyle w:val="Standard"/>
      </w:pPr>
      <w:r>
        <w:rPr>
          <w:rFonts w:ascii="Calibri" w:hAnsi="Calibri"/>
        </w:rPr>
        <w:t xml:space="preserve">Application deadline: </w:t>
      </w:r>
      <w:r w:rsidR="00CB3F81">
        <w:rPr>
          <w:rFonts w:ascii="Calibri" w:hAnsi="Calibri"/>
        </w:rPr>
        <w:t>14</w:t>
      </w:r>
      <w:r w:rsidR="00CB3F81" w:rsidRPr="00CB3F81">
        <w:rPr>
          <w:rFonts w:ascii="Calibri" w:hAnsi="Calibri"/>
          <w:vertAlign w:val="superscript"/>
        </w:rPr>
        <w:t>th</w:t>
      </w:r>
      <w:r w:rsidR="00CB3F81">
        <w:rPr>
          <w:rFonts w:ascii="Calibri" w:hAnsi="Calibri"/>
        </w:rPr>
        <w:t xml:space="preserve"> January</w:t>
      </w:r>
    </w:p>
    <w:p w14:paraId="646DFB1C" w14:textId="77777777" w:rsidR="00174081" w:rsidRDefault="00174081">
      <w:pPr>
        <w:pStyle w:val="Standard"/>
        <w:rPr>
          <w:rFonts w:ascii="Calibri" w:hAnsi="Calibri"/>
        </w:rPr>
      </w:pPr>
    </w:p>
    <w:p w14:paraId="6A475CE0" w14:textId="0AD2DD43" w:rsidR="00174081" w:rsidRDefault="00AD4FD4">
      <w:pPr>
        <w:pStyle w:val="Standard"/>
        <w:numPr>
          <w:ilvl w:val="0"/>
          <w:numId w:val="2"/>
        </w:numPr>
      </w:pPr>
      <w:r>
        <w:rPr>
          <w:rFonts w:ascii="Calibri" w:hAnsi="Calibri"/>
          <w:b/>
          <w:bCs/>
        </w:rPr>
        <w:t>Varied with a minimum of 10 hours per week</w:t>
      </w:r>
    </w:p>
    <w:p w14:paraId="4EC2F94E" w14:textId="508BDA65" w:rsidR="00174081" w:rsidRDefault="00AD4FD4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</w:rPr>
        <w:t xml:space="preserve">ASAP </w:t>
      </w:r>
      <w:proofErr w:type="gramStart"/>
      <w:r>
        <w:rPr>
          <w:rFonts w:ascii="Calibri" w:hAnsi="Calibri"/>
          <w:b/>
          <w:bCs/>
        </w:rPr>
        <w:t>- ?</w:t>
      </w:r>
      <w:proofErr w:type="gramEnd"/>
    </w:p>
    <w:p w14:paraId="28E30FD0" w14:textId="65033510" w:rsidR="00174081" w:rsidRPr="00AD4FD4" w:rsidRDefault="00EE0153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</w:rPr>
        <w:t>Salary: £</w:t>
      </w:r>
      <w:r w:rsidR="00AD4FD4">
        <w:rPr>
          <w:rFonts w:ascii="Calibri" w:hAnsi="Calibri"/>
          <w:b/>
          <w:bCs/>
        </w:rPr>
        <w:t xml:space="preserve">15 </w:t>
      </w:r>
      <w:proofErr w:type="spellStart"/>
      <w:r>
        <w:rPr>
          <w:rFonts w:ascii="Calibri" w:hAnsi="Calibri"/>
          <w:b/>
          <w:bCs/>
        </w:rPr>
        <w:t>ph</w:t>
      </w:r>
      <w:proofErr w:type="spellEnd"/>
      <w:r w:rsidR="00AD4FD4">
        <w:rPr>
          <w:rFonts w:ascii="Calibri" w:hAnsi="Calibri"/>
          <w:b/>
          <w:bCs/>
        </w:rPr>
        <w:t xml:space="preserve"> – contractor hourly rate</w:t>
      </w:r>
      <w:r>
        <w:rPr>
          <w:rFonts w:ascii="Calibri" w:hAnsi="Calibri"/>
          <w:b/>
          <w:bCs/>
        </w:rPr>
        <w:t>.</w:t>
      </w:r>
    </w:p>
    <w:p w14:paraId="2A903AD4" w14:textId="77777777" w:rsidR="00CB3F81" w:rsidRDefault="00CB3F81" w:rsidP="00CB3F81">
      <w:pPr>
        <w:pStyle w:val="Standard"/>
        <w:rPr>
          <w:rFonts w:ascii="Calibri" w:hAnsi="Calibri"/>
        </w:rPr>
      </w:pPr>
    </w:p>
    <w:p w14:paraId="1DAFDFC0" w14:textId="7A2D9B92" w:rsidR="00CB3F81" w:rsidRDefault="00CB3F81" w:rsidP="00CB3F81">
      <w:pPr>
        <w:pStyle w:val="Standard"/>
      </w:pPr>
      <w:r>
        <w:rPr>
          <w:rFonts w:ascii="Calibri" w:hAnsi="Calibri"/>
        </w:rPr>
        <w:t xml:space="preserve">Hours will be agreed each week and will depend on the number of projects and events that are being carried out. </w:t>
      </w:r>
    </w:p>
    <w:p w14:paraId="71C92145" w14:textId="77777777" w:rsidR="00AD4FD4" w:rsidRDefault="00AD4FD4">
      <w:pPr>
        <w:pStyle w:val="Standard"/>
        <w:rPr>
          <w:rFonts w:ascii="Calibri" w:hAnsi="Calibri"/>
        </w:rPr>
      </w:pPr>
    </w:p>
    <w:p w14:paraId="58851DB2" w14:textId="362AC884" w:rsidR="00AD4FD4" w:rsidRDefault="00AD4FD4">
      <w:pPr>
        <w:pStyle w:val="Standard"/>
        <w:rPr>
          <w:rFonts w:ascii="Calibri" w:hAnsi="Calibri"/>
        </w:rPr>
      </w:pPr>
      <w:r>
        <w:rPr>
          <w:rFonts w:ascii="Calibri" w:hAnsi="Calibri"/>
        </w:rPr>
        <w:t>Energise Sussex Coast is looking for a freelance</w:t>
      </w:r>
      <w:r w:rsidR="00CB3F81">
        <w:rPr>
          <w:rFonts w:ascii="Calibri" w:hAnsi="Calibri"/>
        </w:rPr>
        <w:t xml:space="preserve"> Outreach C</w:t>
      </w:r>
      <w:r>
        <w:rPr>
          <w:rFonts w:ascii="Calibri" w:hAnsi="Calibri"/>
        </w:rPr>
        <w:t xml:space="preserve">oordinator to take forward project work relating to </w:t>
      </w:r>
      <w:r w:rsidR="00CB3F81">
        <w:rPr>
          <w:rFonts w:ascii="Calibri" w:hAnsi="Calibri"/>
        </w:rPr>
        <w:t xml:space="preserve">funded projects including </w:t>
      </w:r>
      <w:r>
        <w:rPr>
          <w:rFonts w:ascii="Calibri" w:hAnsi="Calibri"/>
        </w:rPr>
        <w:t xml:space="preserve">the EU Interreg funded Climate Active </w:t>
      </w:r>
      <w:proofErr w:type="spellStart"/>
      <w:r>
        <w:rPr>
          <w:rFonts w:ascii="Calibri" w:hAnsi="Calibri"/>
        </w:rPr>
        <w:t>Neighborhoods</w:t>
      </w:r>
      <w:proofErr w:type="spellEnd"/>
      <w:r>
        <w:rPr>
          <w:rFonts w:ascii="Calibri" w:hAnsi="Calibri"/>
        </w:rPr>
        <w:t xml:space="preserve"> programme and to set up the new Energy Caravan Project</w:t>
      </w:r>
      <w:r w:rsidR="00CB3F81">
        <w:rPr>
          <w:rFonts w:ascii="Calibri" w:hAnsi="Calibri"/>
        </w:rPr>
        <w:t>.</w:t>
      </w:r>
    </w:p>
    <w:p w14:paraId="764CDC73" w14:textId="7DB20FED" w:rsidR="00AD4FD4" w:rsidRDefault="00AD4FD4">
      <w:pPr>
        <w:pStyle w:val="Standard"/>
        <w:rPr>
          <w:rFonts w:ascii="Calibri" w:hAnsi="Calibri"/>
        </w:rPr>
      </w:pPr>
    </w:p>
    <w:p w14:paraId="3319E385" w14:textId="6A4FE5C1" w:rsidR="00AD4FD4" w:rsidRDefault="00AD4FD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This will be </w:t>
      </w:r>
      <w:proofErr w:type="spellStart"/>
      <w:proofErr w:type="gramStart"/>
      <w:r>
        <w:rPr>
          <w:rFonts w:ascii="Calibri" w:hAnsi="Calibri"/>
        </w:rPr>
        <w:t>a</w:t>
      </w:r>
      <w:proofErr w:type="spellEnd"/>
      <w:proofErr w:type="gramEnd"/>
      <w:r>
        <w:rPr>
          <w:rFonts w:ascii="Calibri" w:hAnsi="Calibri"/>
        </w:rPr>
        <w:t xml:space="preserve"> </w:t>
      </w:r>
      <w:r w:rsidR="00CB3F81">
        <w:rPr>
          <w:rFonts w:ascii="Calibri" w:hAnsi="Calibri"/>
        </w:rPr>
        <w:t xml:space="preserve">interesting and </w:t>
      </w:r>
      <w:r>
        <w:rPr>
          <w:rFonts w:ascii="Calibri" w:hAnsi="Calibri"/>
        </w:rPr>
        <w:t xml:space="preserve">varied role suitable for someone with </w:t>
      </w:r>
      <w:r w:rsidR="00CB3F81">
        <w:rPr>
          <w:rFonts w:ascii="Calibri" w:hAnsi="Calibri"/>
        </w:rPr>
        <w:t xml:space="preserve">a broad range of </w:t>
      </w:r>
      <w:r>
        <w:rPr>
          <w:rFonts w:ascii="Calibri" w:hAnsi="Calibri"/>
        </w:rPr>
        <w:t>experience of community organising, coordination, administration, marketing and fundraising.</w:t>
      </w:r>
    </w:p>
    <w:p w14:paraId="5DADBFEB" w14:textId="6DA8946D" w:rsidR="00AD4FD4" w:rsidRDefault="00AD4FD4">
      <w:pPr>
        <w:pStyle w:val="Standard"/>
        <w:rPr>
          <w:rFonts w:ascii="Calibri" w:hAnsi="Calibri"/>
        </w:rPr>
      </w:pPr>
    </w:p>
    <w:p w14:paraId="775315AD" w14:textId="162E1B98" w:rsidR="00AD4FD4" w:rsidRDefault="00AD4FD4">
      <w:pPr>
        <w:pStyle w:val="Standard"/>
        <w:rPr>
          <w:rFonts w:ascii="Calibri" w:hAnsi="Calibri"/>
        </w:rPr>
      </w:pPr>
      <w:r>
        <w:rPr>
          <w:rFonts w:ascii="Calibri" w:hAnsi="Calibri"/>
        </w:rPr>
        <w:t>The aim is that the role will start at 10 hours a week and as funding is gained for the new projects</w:t>
      </w:r>
      <w:r w:rsidR="00CB3F81">
        <w:rPr>
          <w:rFonts w:ascii="Calibri" w:hAnsi="Calibri"/>
        </w:rPr>
        <w:t>,</w:t>
      </w:r>
      <w:r>
        <w:rPr>
          <w:rFonts w:ascii="Calibri" w:hAnsi="Calibri"/>
        </w:rPr>
        <w:t xml:space="preserve"> the hours and the scope of the role will increase. The first task of the new coordinator will be to fundraise for the Energy Caravan Project.</w:t>
      </w:r>
    </w:p>
    <w:p w14:paraId="0226076C" w14:textId="07F778BA" w:rsidR="00AD4FD4" w:rsidRDefault="00AD4FD4">
      <w:pPr>
        <w:pStyle w:val="Standard"/>
        <w:rPr>
          <w:rFonts w:ascii="Calibri" w:hAnsi="Calibri"/>
        </w:rPr>
      </w:pPr>
    </w:p>
    <w:p w14:paraId="3BDF3DC8" w14:textId="43E50A84" w:rsidR="00AD4FD4" w:rsidRDefault="00AD4FD4">
      <w:pPr>
        <w:pStyle w:val="Standard"/>
        <w:rPr>
          <w:rFonts w:ascii="Calibri" w:hAnsi="Calibri"/>
          <w:b/>
          <w:sz w:val="28"/>
          <w:szCs w:val="28"/>
        </w:rPr>
      </w:pPr>
      <w:r w:rsidRPr="00CB3F81">
        <w:rPr>
          <w:rFonts w:ascii="Calibri" w:hAnsi="Calibri"/>
          <w:b/>
          <w:sz w:val="28"/>
          <w:szCs w:val="28"/>
        </w:rPr>
        <w:t>Project details</w:t>
      </w:r>
    </w:p>
    <w:p w14:paraId="44D14DE8" w14:textId="77777777" w:rsidR="00CB3F81" w:rsidRPr="00CB3F81" w:rsidRDefault="00CB3F81">
      <w:pPr>
        <w:pStyle w:val="Standard"/>
        <w:rPr>
          <w:rFonts w:ascii="Calibri" w:hAnsi="Calibri"/>
          <w:b/>
          <w:sz w:val="28"/>
          <w:szCs w:val="28"/>
        </w:rPr>
      </w:pPr>
    </w:p>
    <w:p w14:paraId="6C7EEC3F" w14:textId="197C18CE" w:rsidR="00AD4FD4" w:rsidRDefault="00AD4FD4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Climate Active </w:t>
      </w:r>
      <w:proofErr w:type="spellStart"/>
      <w:r>
        <w:rPr>
          <w:rFonts w:ascii="Calibri" w:hAnsi="Calibri"/>
          <w:b/>
        </w:rPr>
        <w:t>Neighborhoods</w:t>
      </w:r>
      <w:proofErr w:type="spellEnd"/>
    </w:p>
    <w:p w14:paraId="48D05567" w14:textId="09E4F295" w:rsidR="00AD4FD4" w:rsidRDefault="00AD4FD4">
      <w:pPr>
        <w:pStyle w:val="Standard"/>
        <w:rPr>
          <w:rFonts w:ascii="Calibri" w:hAnsi="Calibri"/>
        </w:rPr>
      </w:pPr>
      <w:r>
        <w:rPr>
          <w:rFonts w:ascii="Calibri" w:hAnsi="Calibri"/>
        </w:rPr>
        <w:t>The Outreach Coordinator will lead on the Energy Local Project. This project will recruit 100 homes to take part in a research study to monitor their energy and see if they would benefit from joining a local energy club. The key tasks will be:</w:t>
      </w:r>
    </w:p>
    <w:p w14:paraId="2F3B01CA" w14:textId="6FBA1141" w:rsidR="00AD4FD4" w:rsidRDefault="00AD4FD4" w:rsidP="00AD4FD4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Recruiting 100 homes</w:t>
      </w:r>
    </w:p>
    <w:p w14:paraId="5034CD71" w14:textId="18FC809C" w:rsidR="00AD4FD4" w:rsidRDefault="00AD4FD4" w:rsidP="00AD4FD4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Managing the installation of energy monitors</w:t>
      </w:r>
    </w:p>
    <w:p w14:paraId="29DEB27F" w14:textId="36B44FE5" w:rsidR="00AD4FD4" w:rsidRDefault="00AD4FD4" w:rsidP="00AD4FD4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Analysing data and preparing a report</w:t>
      </w:r>
    </w:p>
    <w:p w14:paraId="3E69CD9F" w14:textId="7C0226E6" w:rsidR="00AD4FD4" w:rsidRDefault="00AD4FD4" w:rsidP="00AD4FD4">
      <w:pPr>
        <w:pStyle w:val="Standard"/>
        <w:rPr>
          <w:rFonts w:ascii="Calibri" w:hAnsi="Calibri"/>
        </w:rPr>
      </w:pPr>
    </w:p>
    <w:p w14:paraId="799B3319" w14:textId="02D49BF8" w:rsidR="00AD4FD4" w:rsidRDefault="00AD4FD4" w:rsidP="00AD4FD4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Faith and Power</w:t>
      </w:r>
    </w:p>
    <w:p w14:paraId="63BC1D76" w14:textId="666ECAFA" w:rsidR="00AD4FD4" w:rsidRDefault="00AD4FD4" w:rsidP="00AD4FD4">
      <w:pPr>
        <w:pStyle w:val="Standard"/>
        <w:rPr>
          <w:rFonts w:ascii="Calibri" w:hAnsi="Calibri"/>
        </w:rPr>
      </w:pPr>
      <w:r>
        <w:rPr>
          <w:rFonts w:ascii="Calibri" w:hAnsi="Calibri"/>
        </w:rPr>
        <w:t>The Bright Ideas</w:t>
      </w:r>
      <w:r w:rsidR="00CB3F81">
        <w:rPr>
          <w:rFonts w:ascii="Calibri" w:hAnsi="Calibri"/>
        </w:rPr>
        <w:t xml:space="preserve"> funded</w:t>
      </w:r>
      <w:r>
        <w:rPr>
          <w:rFonts w:ascii="Calibri" w:hAnsi="Calibri"/>
        </w:rPr>
        <w:t xml:space="preserve"> project is looking to increase the amount of renewable energy generated locally. The outreach coordinator will support this project by gathering data about potential sites and </w:t>
      </w:r>
      <w:r w:rsidR="00CB3F81">
        <w:rPr>
          <w:rFonts w:ascii="Calibri" w:hAnsi="Calibri"/>
        </w:rPr>
        <w:t xml:space="preserve">pre-registering them for the Feed </w:t>
      </w:r>
      <w:proofErr w:type="gramStart"/>
      <w:r w:rsidR="00CB3F81">
        <w:rPr>
          <w:rFonts w:ascii="Calibri" w:hAnsi="Calibri"/>
        </w:rPr>
        <w:t>In</w:t>
      </w:r>
      <w:proofErr w:type="gramEnd"/>
      <w:r w:rsidR="00CB3F81">
        <w:rPr>
          <w:rFonts w:ascii="Calibri" w:hAnsi="Calibri"/>
        </w:rPr>
        <w:t xml:space="preserve"> Tariff.</w:t>
      </w:r>
    </w:p>
    <w:p w14:paraId="063CECC5" w14:textId="6A53FD48" w:rsidR="00CB3F81" w:rsidRDefault="00CB3F81" w:rsidP="00AD4FD4">
      <w:pPr>
        <w:pStyle w:val="Standard"/>
        <w:rPr>
          <w:rFonts w:ascii="Calibri" w:hAnsi="Calibri"/>
        </w:rPr>
      </w:pPr>
    </w:p>
    <w:p w14:paraId="3328AA71" w14:textId="6406F7BA" w:rsidR="00CB3F81" w:rsidRDefault="00CB3F81" w:rsidP="00AD4FD4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1066 Local Energy Campaign</w:t>
      </w:r>
    </w:p>
    <w:p w14:paraId="2A2183B7" w14:textId="7272FEC6" w:rsidR="00CB3F81" w:rsidRDefault="00CB3F81" w:rsidP="00AD4FD4">
      <w:pPr>
        <w:pStyle w:val="Standard"/>
        <w:rPr>
          <w:rFonts w:ascii="Calibri" w:hAnsi="Calibri"/>
        </w:rPr>
      </w:pPr>
      <w:r>
        <w:rPr>
          <w:rFonts w:ascii="Calibri" w:hAnsi="Calibri"/>
        </w:rPr>
        <w:t>The Local Energy Campaign aims to increase the amount of renewable energy generated locally. The Outreach Coordinator will lead on the marketing for the campaign.</w:t>
      </w:r>
    </w:p>
    <w:p w14:paraId="4A1EFC8F" w14:textId="21CBD763" w:rsidR="00AD4FD4" w:rsidRDefault="00AD4FD4" w:rsidP="00AD4FD4">
      <w:pPr>
        <w:pStyle w:val="Standard"/>
        <w:rPr>
          <w:rFonts w:ascii="Calibri" w:hAnsi="Calibri"/>
        </w:rPr>
      </w:pPr>
    </w:p>
    <w:p w14:paraId="2412B7D9" w14:textId="0DEAF84A" w:rsidR="00AD4FD4" w:rsidRDefault="00AD4FD4" w:rsidP="00AD4FD4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Energy Caravan</w:t>
      </w:r>
    </w:p>
    <w:p w14:paraId="0A43DB78" w14:textId="469775C5" w:rsidR="00AD4FD4" w:rsidRDefault="00AD4FD4" w:rsidP="00AD4FD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The energy caravan is a mobile energy </w:t>
      </w:r>
      <w:r w:rsidR="00CB3F81">
        <w:rPr>
          <w:rFonts w:ascii="Calibri" w:hAnsi="Calibri"/>
        </w:rPr>
        <w:t xml:space="preserve">information and </w:t>
      </w:r>
      <w:r>
        <w:rPr>
          <w:rFonts w:ascii="Calibri" w:hAnsi="Calibri"/>
        </w:rPr>
        <w:t>advice service. The Outreach Coordinator will be responsible for:</w:t>
      </w:r>
    </w:p>
    <w:p w14:paraId="065A016A" w14:textId="16FF13EB" w:rsidR="00AD4FD4" w:rsidRDefault="00AD4FD4" w:rsidP="00AD4FD4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Fundraising for the new project</w:t>
      </w:r>
    </w:p>
    <w:p w14:paraId="52ABE4A7" w14:textId="3FEF813D" w:rsidR="007D61A1" w:rsidRDefault="007D61A1" w:rsidP="00AD4FD4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Developing the idea into a project</w:t>
      </w:r>
    </w:p>
    <w:p w14:paraId="3670916F" w14:textId="791B414C" w:rsidR="00AD4FD4" w:rsidRDefault="00AD4FD4" w:rsidP="00AD4FD4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Coordinating the service</w:t>
      </w:r>
    </w:p>
    <w:p w14:paraId="25A4FC9E" w14:textId="381404C9" w:rsidR="00AD4FD4" w:rsidRPr="00AD4FD4" w:rsidRDefault="00AD4FD4" w:rsidP="00AD4FD4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Gi</w:t>
      </w:r>
      <w:r w:rsidR="00CB3F81">
        <w:rPr>
          <w:rFonts w:ascii="Calibri" w:hAnsi="Calibri"/>
        </w:rPr>
        <w:t>ving energy advice on the van</w:t>
      </w:r>
    </w:p>
    <w:p w14:paraId="0E25752D" w14:textId="4E0CF97E" w:rsidR="00AD4FD4" w:rsidRDefault="00AD4FD4">
      <w:pPr>
        <w:pStyle w:val="Standard"/>
        <w:rPr>
          <w:rFonts w:ascii="Calibri" w:hAnsi="Calibri"/>
        </w:rPr>
      </w:pPr>
    </w:p>
    <w:p w14:paraId="443BEC7E" w14:textId="77777777" w:rsidR="00174081" w:rsidRDefault="00174081">
      <w:pPr>
        <w:pStyle w:val="Standard"/>
        <w:rPr>
          <w:rFonts w:ascii="Calibri" w:hAnsi="Calibri"/>
        </w:rPr>
      </w:pPr>
    </w:p>
    <w:p w14:paraId="49EC8181" w14:textId="77777777" w:rsidR="00174081" w:rsidRPr="007D61A1" w:rsidRDefault="00EE0153">
      <w:pPr>
        <w:pStyle w:val="Standard"/>
        <w:rPr>
          <w:sz w:val="28"/>
          <w:szCs w:val="28"/>
        </w:rPr>
      </w:pPr>
      <w:r w:rsidRPr="007D61A1">
        <w:rPr>
          <w:rFonts w:ascii="Calibri" w:hAnsi="Calibri"/>
          <w:b/>
          <w:bCs/>
          <w:sz w:val="28"/>
          <w:szCs w:val="28"/>
        </w:rPr>
        <w:t>Criteria</w:t>
      </w:r>
    </w:p>
    <w:p w14:paraId="113102A4" w14:textId="77777777" w:rsidR="00174081" w:rsidRDefault="00174081">
      <w:pPr>
        <w:pStyle w:val="Standard"/>
        <w:rPr>
          <w:rFonts w:ascii="Calibri" w:hAnsi="Calibri"/>
          <w:b/>
          <w:bCs/>
        </w:rPr>
      </w:pPr>
    </w:p>
    <w:p w14:paraId="203EF9B7" w14:textId="77777777" w:rsidR="00174081" w:rsidRDefault="00EE0153">
      <w:pPr>
        <w:pStyle w:val="Standard"/>
      </w:pPr>
      <w:r>
        <w:rPr>
          <w:rFonts w:ascii="Calibri" w:hAnsi="Calibri"/>
          <w:b/>
          <w:bCs/>
        </w:rPr>
        <w:t>Essential</w:t>
      </w:r>
    </w:p>
    <w:p w14:paraId="03912D96" w14:textId="77777777" w:rsidR="00174081" w:rsidRDefault="00EE0153" w:rsidP="007D61A1">
      <w:pPr>
        <w:pStyle w:val="Standard"/>
        <w:numPr>
          <w:ilvl w:val="0"/>
          <w:numId w:val="4"/>
        </w:numPr>
      </w:pPr>
      <w:r>
        <w:rPr>
          <w:rFonts w:ascii="Calibri" w:hAnsi="Calibri"/>
        </w:rPr>
        <w:t>Qualification in Renewable Energies or Environmental Policy, Studies or Science.</w:t>
      </w:r>
    </w:p>
    <w:p w14:paraId="738E7D00" w14:textId="10C75BB9" w:rsidR="00174081" w:rsidRDefault="00EE0153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Organised and reliable.</w:t>
      </w:r>
    </w:p>
    <w:p w14:paraId="4B167730" w14:textId="462D9CB6" w:rsidR="00CB3F81" w:rsidRDefault="00CB3F81" w:rsidP="007D61A1">
      <w:pPr>
        <w:pStyle w:val="Standard"/>
        <w:numPr>
          <w:ilvl w:val="0"/>
          <w:numId w:val="4"/>
        </w:numPr>
      </w:pPr>
      <w:r>
        <w:t>Experience of community engagement work and door knocking.</w:t>
      </w:r>
    </w:p>
    <w:p w14:paraId="5EE1BADF" w14:textId="1793BF9A" w:rsidR="00CB3F81" w:rsidRDefault="00CB3F81" w:rsidP="007D61A1">
      <w:pPr>
        <w:pStyle w:val="Standard"/>
        <w:numPr>
          <w:ilvl w:val="0"/>
          <w:numId w:val="4"/>
        </w:numPr>
      </w:pPr>
      <w:r>
        <w:t xml:space="preserve">Experience </w:t>
      </w:r>
      <w:proofErr w:type="gramStart"/>
      <w:r>
        <w:t xml:space="preserve">of </w:t>
      </w:r>
      <w:r w:rsidR="007D61A1">
        <w:t xml:space="preserve"> giving</w:t>
      </w:r>
      <w:proofErr w:type="gramEnd"/>
      <w:r w:rsidR="007D61A1">
        <w:t xml:space="preserve"> </w:t>
      </w:r>
      <w:r>
        <w:t>energy advice</w:t>
      </w:r>
      <w:r w:rsidR="007D61A1">
        <w:t>.</w:t>
      </w:r>
    </w:p>
    <w:p w14:paraId="3C5E5AF7" w14:textId="77777777" w:rsidR="00174081" w:rsidRDefault="00EE0153" w:rsidP="007D61A1">
      <w:pPr>
        <w:pStyle w:val="Standard"/>
        <w:numPr>
          <w:ilvl w:val="0"/>
          <w:numId w:val="4"/>
        </w:numPr>
      </w:pPr>
      <w:r>
        <w:rPr>
          <w:rFonts w:ascii="Calibri" w:hAnsi="Calibri"/>
        </w:rPr>
        <w:t>The ability to work on your own initiative and to work in a team.</w:t>
      </w:r>
    </w:p>
    <w:p w14:paraId="0AD49A36" w14:textId="77777777" w:rsidR="00174081" w:rsidRDefault="00EE0153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IT and Internet literate with a working knowledge of </w:t>
      </w:r>
      <w:proofErr w:type="spellStart"/>
      <w:r>
        <w:rPr>
          <w:rFonts w:ascii="Calibri" w:hAnsi="Calibri"/>
        </w:rPr>
        <w:t>Wordpress</w:t>
      </w:r>
      <w:proofErr w:type="spellEnd"/>
      <w:r>
        <w:rPr>
          <w:rFonts w:ascii="Calibri" w:hAnsi="Calibri"/>
        </w:rPr>
        <w:t>, CMS and Microsoft Office suite software (or equivalent, e.g. OpenOffice.)</w:t>
      </w:r>
    </w:p>
    <w:p w14:paraId="192CD359" w14:textId="77777777" w:rsidR="00174081" w:rsidRDefault="00EE0153" w:rsidP="007D61A1">
      <w:pPr>
        <w:pStyle w:val="Standard"/>
        <w:numPr>
          <w:ilvl w:val="0"/>
          <w:numId w:val="4"/>
        </w:numPr>
      </w:pPr>
      <w:r>
        <w:rPr>
          <w:rFonts w:ascii="Calibri" w:hAnsi="Calibri"/>
        </w:rPr>
        <w:t>Experience of carrying out a successful online promotion campaign for a community project or organisation.</w:t>
      </w:r>
    </w:p>
    <w:p w14:paraId="67B4CCFB" w14:textId="77777777" w:rsidR="00174081" w:rsidRDefault="00EE0153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Experience of working in the third sector.</w:t>
      </w:r>
    </w:p>
    <w:p w14:paraId="1E28963F" w14:textId="77777777" w:rsidR="00174081" w:rsidRDefault="00EE0153" w:rsidP="007D61A1">
      <w:pPr>
        <w:pStyle w:val="Standard"/>
        <w:numPr>
          <w:ilvl w:val="0"/>
          <w:numId w:val="4"/>
        </w:numPr>
      </w:pPr>
      <w:r>
        <w:rPr>
          <w:rFonts w:ascii="Calibri" w:hAnsi="Calibri"/>
        </w:rPr>
        <w:t>Experience of successfully fundraising for projects.</w:t>
      </w:r>
    </w:p>
    <w:p w14:paraId="1618B94B" w14:textId="77777777" w:rsidR="00174081" w:rsidRDefault="00EE0153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Knowledge of new GDPR requirements and a commitment to data protection and confidentiality.</w:t>
      </w:r>
    </w:p>
    <w:p w14:paraId="4D8933E2" w14:textId="77777777" w:rsidR="00174081" w:rsidRDefault="00EE0153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Knowledge of local organisations and networks beneficial to the aims of ESC.</w:t>
      </w:r>
    </w:p>
    <w:p w14:paraId="235FED77" w14:textId="57A59B82" w:rsidR="00174081" w:rsidRDefault="00EE0153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Experience of organising and carrying out</w:t>
      </w:r>
      <w:bookmarkStart w:id="0" w:name="_GoBack"/>
      <w:bookmarkEnd w:id="0"/>
      <w:r>
        <w:rPr>
          <w:rFonts w:ascii="Calibri" w:hAnsi="Calibri"/>
        </w:rPr>
        <w:t xml:space="preserve"> community outreach events. </w:t>
      </w:r>
    </w:p>
    <w:p w14:paraId="7D82BF18" w14:textId="49B81058" w:rsidR="00AD4FD4" w:rsidRDefault="00AD4FD4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Excellent secretarial/administrative </w:t>
      </w:r>
      <w:r w:rsidR="00CB3F81">
        <w:rPr>
          <w:rFonts w:ascii="Calibri" w:hAnsi="Calibri"/>
        </w:rPr>
        <w:t xml:space="preserve">and data input </w:t>
      </w:r>
      <w:r>
        <w:rPr>
          <w:rFonts w:ascii="Calibri" w:hAnsi="Calibri"/>
        </w:rPr>
        <w:t>skills.</w:t>
      </w:r>
    </w:p>
    <w:p w14:paraId="3557E1D3" w14:textId="28B41B96" w:rsidR="007D61A1" w:rsidRDefault="007D61A1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Happy to work in a flexible way</w:t>
      </w:r>
    </w:p>
    <w:p w14:paraId="025D8674" w14:textId="09973BC1" w:rsidR="007D61A1" w:rsidRDefault="007D61A1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 full clean driving license</w:t>
      </w:r>
      <w:r w:rsidRPr="007D61A1">
        <w:rPr>
          <w:rFonts w:ascii="Calibri" w:hAnsi="Calibri"/>
        </w:rPr>
        <w:t xml:space="preserve"> </w:t>
      </w:r>
    </w:p>
    <w:p w14:paraId="2C9FAAD6" w14:textId="634C54C9" w:rsidR="007D61A1" w:rsidRDefault="007D61A1" w:rsidP="007D61A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A current DBS </w:t>
      </w:r>
      <w:proofErr w:type="gramStart"/>
      <w:r>
        <w:rPr>
          <w:rFonts w:ascii="Calibri" w:hAnsi="Calibri"/>
        </w:rPr>
        <w:t>certificate</w:t>
      </w:r>
      <w:proofErr w:type="gramEnd"/>
      <w:r>
        <w:rPr>
          <w:rFonts w:ascii="Calibri" w:hAnsi="Calibri"/>
        </w:rPr>
        <w:t xml:space="preserve">. </w:t>
      </w:r>
    </w:p>
    <w:p w14:paraId="2093225C" w14:textId="207D7956" w:rsidR="007D61A1" w:rsidRDefault="007D61A1" w:rsidP="007D61A1">
      <w:pPr>
        <w:pStyle w:val="Standard"/>
        <w:ind w:left="720"/>
        <w:rPr>
          <w:rFonts w:ascii="Calibri" w:hAnsi="Calibri"/>
        </w:rPr>
      </w:pPr>
    </w:p>
    <w:p w14:paraId="3225B68A" w14:textId="77777777" w:rsidR="00174081" w:rsidRDefault="00174081">
      <w:pPr>
        <w:pStyle w:val="Standard"/>
      </w:pPr>
    </w:p>
    <w:p w14:paraId="6BD88A79" w14:textId="77777777" w:rsidR="00174081" w:rsidRDefault="00EE0153">
      <w:pPr>
        <w:pStyle w:val="Standard"/>
      </w:pPr>
      <w:r>
        <w:rPr>
          <w:rFonts w:ascii="Calibri" w:hAnsi="Calibri"/>
          <w:b/>
          <w:bCs/>
        </w:rPr>
        <w:t>Desirable</w:t>
      </w:r>
    </w:p>
    <w:p w14:paraId="6D452297" w14:textId="77777777" w:rsidR="00174081" w:rsidRDefault="00EE0153" w:rsidP="007D61A1">
      <w:pPr>
        <w:pStyle w:val="Standard"/>
        <w:numPr>
          <w:ilvl w:val="0"/>
          <w:numId w:val="5"/>
        </w:numPr>
      </w:pPr>
      <w:r>
        <w:rPr>
          <w:rFonts w:ascii="Calibri" w:hAnsi="Calibri"/>
        </w:rPr>
        <w:t>Experience of working with vulnerable people.</w:t>
      </w:r>
    </w:p>
    <w:p w14:paraId="584F8752" w14:textId="77777777" w:rsidR="00174081" w:rsidRDefault="00EE0153" w:rsidP="007D61A1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Experience of mailing lists and database management.</w:t>
      </w:r>
    </w:p>
    <w:p w14:paraId="7865FC30" w14:textId="77777777" w:rsidR="00174081" w:rsidRDefault="00174081">
      <w:pPr>
        <w:pStyle w:val="Standard"/>
        <w:rPr>
          <w:rFonts w:ascii="Calibri" w:hAnsi="Calibri"/>
        </w:rPr>
      </w:pPr>
    </w:p>
    <w:p w14:paraId="44D23180" w14:textId="77777777" w:rsidR="00174081" w:rsidRDefault="00174081">
      <w:pPr>
        <w:pStyle w:val="Standard"/>
        <w:rPr>
          <w:rFonts w:ascii="Calibri" w:hAnsi="Calibri"/>
        </w:rPr>
      </w:pPr>
    </w:p>
    <w:p w14:paraId="4EC1E453" w14:textId="77777777" w:rsidR="00174081" w:rsidRDefault="00EE0153">
      <w:pPr>
        <w:pStyle w:val="Standard"/>
      </w:pPr>
      <w:r>
        <w:rPr>
          <w:rFonts w:ascii="Calibri" w:hAnsi="Calibri"/>
          <w:b/>
          <w:bCs/>
        </w:rPr>
        <w:t>To apply</w:t>
      </w:r>
    </w:p>
    <w:p w14:paraId="7F612269" w14:textId="77777777" w:rsidR="00174081" w:rsidRDefault="00174081">
      <w:pPr>
        <w:pStyle w:val="Standard"/>
        <w:rPr>
          <w:rFonts w:ascii="Calibri" w:hAnsi="Calibri"/>
        </w:rPr>
      </w:pPr>
    </w:p>
    <w:p w14:paraId="4C720351" w14:textId="43745580" w:rsidR="00174081" w:rsidRDefault="00EE0153">
      <w:pPr>
        <w:pStyle w:val="Standard"/>
      </w:pPr>
      <w:r>
        <w:rPr>
          <w:rFonts w:ascii="Calibri" w:hAnsi="Calibri"/>
        </w:rPr>
        <w:t>Please send your CV with a covering letter of no more than 1 page of A4, stating how you meet the criteria</w:t>
      </w:r>
      <w:r w:rsidR="00CB3F8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hyperlink r:id="rId10" w:history="1">
        <w:r>
          <w:rPr>
            <w:rFonts w:ascii="Calibri" w:hAnsi="Calibri"/>
          </w:rPr>
          <w:t>kate@energisesussexcoast.co.uk</w:t>
        </w:r>
      </w:hyperlink>
      <w:r>
        <w:rPr>
          <w:rFonts w:ascii="Calibri" w:hAnsi="Calibri"/>
        </w:rPr>
        <w:t xml:space="preserve"> by </w:t>
      </w:r>
      <w:r w:rsidR="00CB3F81">
        <w:rPr>
          <w:rFonts w:ascii="Calibri" w:hAnsi="Calibri"/>
        </w:rPr>
        <w:t>14</w:t>
      </w:r>
      <w:r w:rsidR="00CB3F81" w:rsidRPr="00CB3F81">
        <w:rPr>
          <w:rFonts w:ascii="Calibri" w:hAnsi="Calibri"/>
          <w:vertAlign w:val="superscript"/>
        </w:rPr>
        <w:t>th</w:t>
      </w:r>
      <w:r w:rsidR="00CB3F81">
        <w:rPr>
          <w:rFonts w:ascii="Calibri" w:hAnsi="Calibri"/>
        </w:rPr>
        <w:t xml:space="preserve"> January 2018.</w:t>
      </w:r>
    </w:p>
    <w:p w14:paraId="4CF606ED" w14:textId="77777777" w:rsidR="00174081" w:rsidRDefault="00174081">
      <w:pPr>
        <w:pStyle w:val="Standard"/>
        <w:rPr>
          <w:rFonts w:ascii="Calibri" w:hAnsi="Calibri"/>
        </w:rPr>
      </w:pPr>
    </w:p>
    <w:p w14:paraId="15749D66" w14:textId="77777777" w:rsidR="00174081" w:rsidRDefault="00174081">
      <w:pPr>
        <w:pStyle w:val="Standard"/>
        <w:rPr>
          <w:rFonts w:ascii="Calibri" w:hAnsi="Calibri"/>
        </w:rPr>
      </w:pPr>
    </w:p>
    <w:p w14:paraId="35C709BA" w14:textId="77777777" w:rsidR="00174081" w:rsidRDefault="00174081">
      <w:pPr>
        <w:pStyle w:val="Standard"/>
      </w:pPr>
    </w:p>
    <w:sectPr w:rsidR="001740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F76B" w14:textId="77777777" w:rsidR="009C2C0C" w:rsidRDefault="009C2C0C">
      <w:r>
        <w:separator/>
      </w:r>
    </w:p>
  </w:endnote>
  <w:endnote w:type="continuationSeparator" w:id="0">
    <w:p w14:paraId="7F88C38F" w14:textId="77777777" w:rsidR="009C2C0C" w:rsidRDefault="009C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1F6F" w14:textId="77777777" w:rsidR="009C2C0C" w:rsidRDefault="009C2C0C">
      <w:r>
        <w:rPr>
          <w:color w:val="000000"/>
        </w:rPr>
        <w:separator/>
      </w:r>
    </w:p>
  </w:footnote>
  <w:footnote w:type="continuationSeparator" w:id="0">
    <w:p w14:paraId="3C2E08AB" w14:textId="77777777" w:rsidR="009C2C0C" w:rsidRDefault="009C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8FD"/>
    <w:multiLevelType w:val="hybridMultilevel"/>
    <w:tmpl w:val="97CE3342"/>
    <w:lvl w:ilvl="0" w:tplc="67103C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E42"/>
    <w:multiLevelType w:val="hybridMultilevel"/>
    <w:tmpl w:val="85DCB4D8"/>
    <w:lvl w:ilvl="0" w:tplc="67103C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224F"/>
    <w:multiLevelType w:val="hybridMultilevel"/>
    <w:tmpl w:val="F146BB58"/>
    <w:lvl w:ilvl="0" w:tplc="67103C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0826"/>
    <w:multiLevelType w:val="multilevel"/>
    <w:tmpl w:val="6EB0EC9A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81"/>
    <w:rsid w:val="00174081"/>
    <w:rsid w:val="007D61A1"/>
    <w:rsid w:val="009C2C0C"/>
    <w:rsid w:val="00AD4FD4"/>
    <w:rsid w:val="00CB0BC3"/>
    <w:rsid w:val="00CB3F81"/>
    <w:rsid w:val="00E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CA4D"/>
  <w15:docId w15:val="{FDA97D89-8C38-40D5-B86F-30BBEC0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 w:cs="OpenSymbol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e@energisesussexcoas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Meakin</dc:creator>
  <cp:lastModifiedBy>kate meakin</cp:lastModifiedBy>
  <cp:revision>3</cp:revision>
  <dcterms:created xsi:type="dcterms:W3CDTF">2018-12-18T11:57:00Z</dcterms:created>
  <dcterms:modified xsi:type="dcterms:W3CDTF">2018-12-21T13:35:00Z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